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B7BF2" w14:textId="77777777" w:rsidR="00AC453B" w:rsidRPr="00AC453B" w:rsidRDefault="00AC453B" w:rsidP="00AC453B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i/>
          <w:iCs/>
          <w:kern w:val="0"/>
          <w:sz w:val="19"/>
          <w:szCs w:val="19"/>
          <w:u w:val="single"/>
          <w14:ligatures w14:val="none"/>
        </w:rPr>
      </w:pPr>
      <w:bookmarkStart w:id="0" w:name="_Toc160620798"/>
      <w:r w:rsidRPr="00AC453B">
        <w:rPr>
          <w:rFonts w:ascii="Times New Roman" w:eastAsiaTheme="majorEastAsia" w:hAnsi="Times New Roman" w:cs="Times New Roman"/>
          <w:b/>
          <w:i/>
          <w:iCs/>
          <w:kern w:val="0"/>
          <w:sz w:val="19"/>
          <w:szCs w:val="19"/>
          <w:u w:val="single"/>
          <w14:ligatures w14:val="none"/>
        </w:rPr>
        <w:t>Klauzula informacyjna dla kandydatów do pracy w Powiatowym Urzędzie Pracy w Mysłowicach</w:t>
      </w:r>
      <w:bookmarkEnd w:id="0"/>
    </w:p>
    <w:p w14:paraId="00EEEC3A" w14:textId="77777777" w:rsidR="00AC453B" w:rsidRPr="00AC453B" w:rsidRDefault="00AC453B" w:rsidP="00AC4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19"/>
          <w:szCs w:val="19"/>
          <w14:ligatures w14:val="none"/>
        </w:rPr>
      </w:pPr>
    </w:p>
    <w:p w14:paraId="68E9238A" w14:textId="3F8DAB38" w:rsidR="00AC453B" w:rsidRPr="00AC453B" w:rsidRDefault="00AC453B" w:rsidP="00AC4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19"/>
          <w:szCs w:val="19"/>
          <w14:ligatures w14:val="none"/>
        </w:rPr>
      </w:pPr>
      <w:bookmarkStart w:id="1" w:name="_Hlk160532312"/>
      <w:bookmarkStart w:id="2" w:name="_Hlk160537348"/>
      <w:r w:rsidRPr="00AC453B">
        <w:rPr>
          <w:rFonts w:ascii="Times New Roman" w:hAnsi="Times New Roman" w:cs="Times New Roman"/>
          <w:iCs/>
          <w:kern w:val="0"/>
          <w:sz w:val="19"/>
          <w:szCs w:val="19"/>
          <w14:ligatures w14:val="none"/>
        </w:rPr>
        <w:t xml:space="preserve"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 jako „RODO”, Powiatowy Urząd Pracy </w:t>
      </w:r>
      <w:r w:rsidR="00E51BDB">
        <w:rPr>
          <w:rFonts w:ascii="Times New Roman" w:hAnsi="Times New Roman" w:cs="Times New Roman"/>
          <w:iCs/>
          <w:kern w:val="0"/>
          <w:sz w:val="19"/>
          <w:szCs w:val="19"/>
          <w14:ligatures w14:val="none"/>
        </w:rPr>
        <w:br/>
      </w:r>
      <w:r w:rsidRPr="00AC453B">
        <w:rPr>
          <w:rFonts w:ascii="Times New Roman" w:hAnsi="Times New Roman" w:cs="Times New Roman"/>
          <w:iCs/>
          <w:kern w:val="0"/>
          <w:sz w:val="19"/>
          <w:szCs w:val="19"/>
          <w14:ligatures w14:val="none"/>
        </w:rPr>
        <w:t>w Mysłowicach informuje, iż:</w:t>
      </w:r>
    </w:p>
    <w:p w14:paraId="5305675C" w14:textId="77777777" w:rsidR="00AC453B" w:rsidRPr="00AC453B" w:rsidRDefault="00AC453B" w:rsidP="00AC4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19"/>
          <w:szCs w:val="19"/>
          <w14:ligatures w14:val="none"/>
        </w:rPr>
      </w:pPr>
    </w:p>
    <w:p w14:paraId="115B0DE4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i/>
          <w:kern w:val="0"/>
          <w:sz w:val="19"/>
          <w:szCs w:val="19"/>
          <w14:ligatures w14:val="none"/>
        </w:rPr>
      </w:pP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Administrator Danych Osobowych - Administratorem Pani/Pana danych osobowych jest Powiatowy Urząd Pracy </w:t>
      </w: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  <w:t xml:space="preserve">w  Mysłowicach, 41-400  Mysłowice, tel. 32 223 27 21, e-mail: </w:t>
      </w:r>
      <w:hyperlink r:id="rId5" w:history="1">
        <w:r w:rsidRPr="00AC453B">
          <w:rPr>
            <w:rFonts w:ascii="Times New Roman" w:eastAsia="Times New Roman" w:hAnsi="Times New Roman" w:cs="Times New Roman"/>
            <w:color w:val="0563C1" w:themeColor="hyperlink"/>
            <w:kern w:val="0"/>
            <w:sz w:val="19"/>
            <w:szCs w:val="19"/>
            <w:u w:val="single"/>
            <w:lang w:eastAsia="pl-PL"/>
            <w14:ligatures w14:val="none"/>
          </w:rPr>
          <w:t>kamy@praca.gov.pl</w:t>
        </w:r>
      </w:hyperlink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</w:t>
      </w:r>
    </w:p>
    <w:p w14:paraId="6D3092A8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Inspektor Ochrony Danych - w Urzędzie wyznaczono Inspektora Ochrony Danych, można się z nim skontaktować za pośrednictwem poczty elektronicznej  e-mail: </w:t>
      </w:r>
      <w:hyperlink r:id="rId6" w:history="1">
        <w:r w:rsidRPr="00AC453B">
          <w:rPr>
            <w:rFonts w:ascii="Times New Roman" w:eastAsia="Times New Roman" w:hAnsi="Times New Roman" w:cs="Times New Roman"/>
            <w:color w:val="0563C1" w:themeColor="hyperlink"/>
            <w:kern w:val="0"/>
            <w:sz w:val="19"/>
            <w:szCs w:val="19"/>
            <w:u w:val="single"/>
            <w:lang w:eastAsia="pl-PL"/>
            <w14:ligatures w14:val="none"/>
          </w:rPr>
          <w:t>inspektor@myslowice.pup.gov.pl</w:t>
        </w:r>
      </w:hyperlink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lub poczty tradycyjnej na adres siedziby Administratora. Pełne dane IOD dostępne na stronie internetowej </w:t>
      </w:r>
      <w:hyperlink r:id="rId7" w:history="1">
        <w:r w:rsidRPr="00AC453B">
          <w:rPr>
            <w:rFonts w:ascii="Times New Roman" w:eastAsia="Times New Roman" w:hAnsi="Times New Roman" w:cs="Times New Roman"/>
            <w:color w:val="0563C1" w:themeColor="hyperlink"/>
            <w:kern w:val="0"/>
            <w:sz w:val="19"/>
            <w:szCs w:val="19"/>
            <w:u w:val="single"/>
            <w:lang w:eastAsia="pl-PL"/>
            <w14:ligatures w14:val="none"/>
          </w:rPr>
          <w:t>https://myslowice.praca.gov.pl/</w:t>
        </w:r>
      </w:hyperlink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</w:t>
      </w: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  <w:t>w zakładce „Ochrona danych osobowych”.</w:t>
      </w:r>
    </w:p>
    <w:bookmarkEnd w:id="1"/>
    <w:p w14:paraId="7B772506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Cel przetwarzania i podstawa prawna -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Pani/Pana dane osobowe przetwarzane będą w celu przeprowadzenia </w:t>
      </w:r>
      <w:bookmarkEnd w:id="2"/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procesu rekrutacyjnego, na podstawie art.6 ust.1 pkt a i c RODO, Kodeksu Pracy z dnia 26 czerwca 1974 r. oraz Ustawy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>z dnia 21 listopada 2008 roku o pracownikach samorządowych.</w:t>
      </w:r>
    </w:p>
    <w:p w14:paraId="24D449E6" w14:textId="38EE4F2C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Odbiorcy danych osobowych lub kategorie odbiorców - </w:t>
      </w:r>
      <w:bookmarkStart w:id="3" w:name="_Hlk160532552"/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Pani/Pana dane osobowe mogą być przekazywane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7F23B3A0" w14:textId="77777777" w:rsidR="00AC453B" w:rsidRPr="00AC453B" w:rsidRDefault="00AC453B" w:rsidP="00AC453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Pani/Pana dane osobowe nie będą przekazywane do państwa trzeciego ani do organizacji międzynarodowej. </w:t>
      </w:r>
    </w:p>
    <w:p w14:paraId="17AEEE60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>w  Powiatowym Urzędzie Pracy w Mysłowicach.</w:t>
      </w:r>
    </w:p>
    <w:p w14:paraId="2CFB860F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bookmarkStart w:id="4" w:name="_Hlk160532617"/>
      <w:bookmarkEnd w:id="3"/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852B53B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 xml:space="preserve">W szczególnych przypadkach przewidzianych przepisami RODO osoba, której dane dotyczą, ma prawo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>w dowolnym momencie wnieść sprzeciw – z przyczyn związanych z jej szczególną sytuacją.</w:t>
      </w:r>
    </w:p>
    <w:p w14:paraId="27FF72B9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>Wymienione prawa mogą być ograniczone w sytuacjach, kiedy Powiatowy Urząd Pracy w Mysłowicach jest zobowiązany prawnie do przetwarzania danych w celu realizacji obowiązku ustawowego.</w:t>
      </w:r>
    </w:p>
    <w:bookmarkEnd w:id="4"/>
    <w:p w14:paraId="0DE0F854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Informacje o obowiązku lub dobrowolności podania danych i konsekwencjach niepodania danych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 - Podanie przez Panią/Pana danych osobowych jest dobrowolne. W przypadku nie podania danych udział </w:t>
      </w: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br/>
        <w:t>w postępowaniu rekrutacyjnym nie będzie możliwy.</w:t>
      </w:r>
    </w:p>
    <w:p w14:paraId="0AA36F2F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3AED082F" w14:textId="77777777" w:rsidR="00AC453B" w:rsidRPr="00AC453B" w:rsidRDefault="00AC453B" w:rsidP="00AC453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r w:rsidRPr="00AC453B">
        <w:rPr>
          <w:rFonts w:ascii="Times New Roman" w:hAnsi="Times New Roman" w:cs="Times New Roman"/>
          <w:kern w:val="0"/>
          <w:sz w:val="19"/>
          <w:szCs w:val="19"/>
          <w14:ligatures w14:val="none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325FD010" w14:textId="77777777" w:rsidR="00AC453B" w:rsidRPr="00AC453B" w:rsidRDefault="00AC453B" w:rsidP="00AC453B">
      <w:pPr>
        <w:spacing w:after="200" w:line="276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0BDB940" w14:textId="77777777" w:rsidR="00AC453B" w:rsidRPr="00AC453B" w:rsidRDefault="00AC453B" w:rsidP="00AC4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AC453B">
        <w:rPr>
          <w:rFonts w:ascii="Times New Roman" w:hAnsi="Times New Roman" w:cs="Times New Roman"/>
          <w:kern w:val="0"/>
          <w:sz w:val="18"/>
          <w:szCs w:val="18"/>
          <w14:ligatures w14:val="none"/>
        </w:rPr>
        <w:t>…………………………………………………….………………………</w:t>
      </w:r>
    </w:p>
    <w:p w14:paraId="29789203" w14:textId="77777777" w:rsidR="00AC453B" w:rsidRPr="00AC453B" w:rsidRDefault="00AC453B" w:rsidP="00AC4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AC453B">
        <w:rPr>
          <w:rFonts w:ascii="Times New Roman" w:hAnsi="Times New Roman" w:cs="Times New Roman"/>
          <w:kern w:val="0"/>
          <w:sz w:val="18"/>
          <w:szCs w:val="18"/>
          <w14:ligatures w14:val="none"/>
        </w:rPr>
        <w:t>(data,  czytelny podpis osoby otrzymującej klauzulę informacyjną)</w:t>
      </w:r>
    </w:p>
    <w:p w14:paraId="118634B1" w14:textId="05A01D3C" w:rsidR="00AC453B" w:rsidRPr="00AC453B" w:rsidRDefault="00AC453B" w:rsidP="00AC453B">
      <w:pPr>
        <w:keepNext/>
        <w:keepLines/>
        <w:spacing w:before="480" w:after="0" w:line="276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18"/>
          <w:szCs w:val="18"/>
          <w14:ligatures w14:val="none"/>
        </w:rPr>
      </w:pPr>
    </w:p>
    <w:p w14:paraId="3A610945" w14:textId="77777777" w:rsidR="00520E5D" w:rsidRDefault="00520E5D"/>
    <w:sectPr w:rsidR="00520E5D" w:rsidSect="00AC453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12CDB"/>
    <w:multiLevelType w:val="hybridMultilevel"/>
    <w:tmpl w:val="C8F03F72"/>
    <w:lvl w:ilvl="0" w:tplc="5DC6E7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49"/>
    <w:rsid w:val="00236976"/>
    <w:rsid w:val="00520E5D"/>
    <w:rsid w:val="00911B1D"/>
    <w:rsid w:val="00AC453B"/>
    <w:rsid w:val="00AD1449"/>
    <w:rsid w:val="00E5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53A0"/>
  <w15:chartTrackingRefBased/>
  <w15:docId w15:val="{45A78BDB-9DFA-4BDA-BD11-1538AD11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lowice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myslowice.pup.gov.pl" TargetMode="External"/><Relationship Id="rId5" Type="http://schemas.openxmlformats.org/officeDocument/2006/relationships/hyperlink" Target="mailto:kamy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Wlosek</dc:creator>
  <cp:keywords/>
  <dc:description/>
  <cp:lastModifiedBy>Sylwia Wlosek</cp:lastModifiedBy>
  <cp:revision>3</cp:revision>
  <dcterms:created xsi:type="dcterms:W3CDTF">2024-05-14T11:43:00Z</dcterms:created>
  <dcterms:modified xsi:type="dcterms:W3CDTF">2024-06-05T12:18:00Z</dcterms:modified>
</cp:coreProperties>
</file>